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5FEBD431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E43EB6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E43EB6">
        <w:rPr>
          <w:rFonts w:ascii="Arial Narrow" w:hAnsi="Arial Narrow" w:cs="Arial"/>
          <w:b/>
          <w:i/>
        </w:rPr>
        <w:t>Z</w:t>
      </w:r>
      <w:r w:rsidR="00E43EB6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01104045" w:rsidR="009879A4" w:rsidRPr="009879A4" w:rsidRDefault="00386420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Ako Príjemca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E43EB6"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7B2A7EB6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8401D2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7F2DA0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11B8889A" w14:textId="5697C924" w:rsidR="001217D2" w:rsidRPr="00F0606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F06060">
        <w:rPr>
          <w:rFonts w:ascii="Arial Narrow" w:hAnsi="Arial Narrow" w:cs="Arial"/>
          <w:sz w:val="24"/>
          <w:szCs w:val="24"/>
        </w:rPr>
        <w:t xml:space="preserve"> </w:t>
      </w:r>
      <w:r w:rsidR="00F06060" w:rsidRPr="00F06060">
        <w:rPr>
          <w:rFonts w:ascii="Arial Narrow" w:hAnsi="Arial Narrow" w:cs="Arial"/>
          <w:sz w:val="24"/>
          <w:szCs w:val="24"/>
        </w:rPr>
        <w:t xml:space="preserve">)  a v súlade s ustanoveniami </w:t>
      </w:r>
      <w:r w:rsidR="00F06060" w:rsidRPr="00F06060">
        <w:rPr>
          <w:rFonts w:ascii="Arial Narrow" w:hAnsi="Arial Narrow"/>
          <w:sz w:val="24"/>
          <w:szCs w:val="24"/>
        </w:rPr>
        <w:t xml:space="preserve">zákona </w:t>
      </w:r>
      <w:r w:rsidR="00F06060" w:rsidRPr="00F06060">
        <w:rPr>
          <w:rFonts w:ascii="Arial Narrow" w:hAnsi="Arial Narrow" w:cs="Arial"/>
          <w:sz w:val="24"/>
          <w:szCs w:val="24"/>
        </w:rPr>
        <w:t>č. 543/2002 Z. z. o ochrane prírody a krajiny v znení neskorších predpisov (§ 44 ai)</w:t>
      </w:r>
      <w:r w:rsidR="00511680" w:rsidRPr="00F06060">
        <w:rPr>
          <w:rFonts w:ascii="Arial Narrow" w:hAnsi="Arial Narrow" w:cs="Arial"/>
          <w:sz w:val="24"/>
          <w:szCs w:val="24"/>
        </w:rPr>
        <w:t>,</w:t>
      </w:r>
    </w:p>
    <w:p w14:paraId="45E49788" w14:textId="032E5511" w:rsidR="00511680" w:rsidRPr="00F06060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F06060">
        <w:rPr>
          <w:rFonts w:ascii="Arial Narrow" w:hAnsi="Arial Narrow" w:cs="Arial"/>
          <w:sz w:val="24"/>
          <w:szCs w:val="24"/>
        </w:rPr>
        <w:t xml:space="preserve"> </w:t>
      </w:r>
      <w:r w:rsidR="00F06060" w:rsidRPr="00F06060">
        <w:rPr>
          <w:rFonts w:ascii="Arial Narrow" w:hAnsi="Arial Narrow" w:cs="Arial"/>
          <w:sz w:val="24"/>
          <w:szCs w:val="24"/>
        </w:rPr>
        <w:t>a peňažný príspevok vyberaný od</w:t>
      </w:r>
      <w:r w:rsidR="00F06060">
        <w:rPr>
          <w:rFonts w:ascii="Arial Narrow" w:hAnsi="Arial Narrow" w:cs="Arial"/>
          <w:sz w:val="24"/>
          <w:szCs w:val="24"/>
        </w:rPr>
        <w:t> </w:t>
      </w:r>
      <w:r w:rsidR="00F06060" w:rsidRPr="00F06060">
        <w:rPr>
          <w:rFonts w:ascii="Arial Narrow" w:hAnsi="Arial Narrow" w:cs="Arial"/>
          <w:sz w:val="24"/>
          <w:szCs w:val="24"/>
        </w:rPr>
        <w:t xml:space="preserve">návštevníkov, resp. účastníkov </w:t>
      </w:r>
      <w:r w:rsidR="00F06060">
        <w:rPr>
          <w:rFonts w:ascii="Arial Narrow" w:hAnsi="Arial Narrow" w:cs="Arial"/>
          <w:sz w:val="24"/>
          <w:szCs w:val="24"/>
        </w:rPr>
        <w:t>pokrýval</w:t>
      </w:r>
      <w:r w:rsidR="00F06060" w:rsidRPr="00F06060">
        <w:rPr>
          <w:rFonts w:ascii="Arial Narrow" w:hAnsi="Arial Narrow" w:cs="Arial"/>
          <w:sz w:val="24"/>
          <w:szCs w:val="24"/>
        </w:rPr>
        <w:t xml:space="preserve"> len zlomok skutočných nákladov</w:t>
      </w:r>
      <w:r w:rsidR="00511680" w:rsidRPr="00F06060">
        <w:rPr>
          <w:rFonts w:ascii="Arial Narrow" w:hAnsi="Arial Narrow" w:cs="Arial"/>
          <w:sz w:val="24"/>
          <w:szCs w:val="24"/>
        </w:rPr>
        <w:t>,</w:t>
      </w:r>
    </w:p>
    <w:p w14:paraId="5F544805" w14:textId="5B37C11F" w:rsidR="004C20B5" w:rsidRPr="00277115" w:rsidRDefault="007F2DA0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77BBA56B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</w:t>
      </w:r>
      <w:r w:rsidR="001F7A8C">
        <w:rPr>
          <w:rFonts w:ascii="Arial Narrow" w:hAnsi="Arial Narrow" w:cs="Arial"/>
        </w:rPr>
        <w:t xml:space="preserve"> </w:t>
      </w:r>
      <w:r w:rsidRPr="004C20B5">
        <w:rPr>
          <w:rFonts w:ascii="Arial Narrow" w:hAnsi="Arial Narrow" w:cs="Arial"/>
        </w:rPr>
        <w:t xml:space="preserve">nákladov viažucich sa k hospodárskej činnosti a nehospodárskej činnosti </w:t>
      </w:r>
      <w:r w:rsidR="00644526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1F7A8C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503425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55EB2E86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644526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644526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644526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644526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644526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2C198D07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E43EB6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0DA1" w14:textId="77777777" w:rsidR="008A5024" w:rsidRDefault="008A5024" w:rsidP="00F52055">
      <w:r>
        <w:separator/>
      </w:r>
    </w:p>
  </w:endnote>
  <w:endnote w:type="continuationSeparator" w:id="0">
    <w:p w14:paraId="2A430043" w14:textId="77777777" w:rsidR="008A5024" w:rsidRDefault="008A5024" w:rsidP="00F52055">
      <w:r>
        <w:continuationSeparator/>
      </w:r>
    </w:p>
  </w:endnote>
  <w:endnote w:type="continuationNotice" w:id="1">
    <w:p w14:paraId="790F0179" w14:textId="77777777" w:rsidR="008A5024" w:rsidRDefault="008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47B9" w14:textId="77777777" w:rsidR="008A5024" w:rsidRDefault="008A5024" w:rsidP="00F52055">
      <w:r>
        <w:separator/>
      </w:r>
    </w:p>
  </w:footnote>
  <w:footnote w:type="continuationSeparator" w:id="0">
    <w:p w14:paraId="0D3C2FCE" w14:textId="77777777" w:rsidR="008A5024" w:rsidRDefault="008A5024" w:rsidP="00F52055">
      <w:r>
        <w:continuationSeparator/>
      </w:r>
    </w:p>
  </w:footnote>
  <w:footnote w:type="continuationNotice" w:id="1">
    <w:p w14:paraId="5430EF62" w14:textId="77777777" w:rsidR="008A5024" w:rsidRDefault="008A5024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210C7D9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F06060">
      <w:rPr>
        <w:rFonts w:ascii="Arial Narrow" w:hAnsi="Arial Narrow" w:cs="Arial"/>
        <w:i/>
        <w:iCs/>
      </w:rPr>
      <w:t>6</w:t>
    </w:r>
    <w:r w:rsidR="001217D2">
      <w:rPr>
        <w:rFonts w:ascii="Arial Narrow" w:hAnsi="Arial Narrow" w:cs="Arial"/>
        <w:i/>
        <w:iCs/>
      </w:rPr>
      <w:t>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B7F30"/>
    <w:rsid w:val="000D0DED"/>
    <w:rsid w:val="000E26EE"/>
    <w:rsid w:val="000E3C3C"/>
    <w:rsid w:val="00110BB6"/>
    <w:rsid w:val="001217D2"/>
    <w:rsid w:val="00123DEB"/>
    <w:rsid w:val="00152F04"/>
    <w:rsid w:val="00156BCD"/>
    <w:rsid w:val="001B36A0"/>
    <w:rsid w:val="001C3D68"/>
    <w:rsid w:val="001D265A"/>
    <w:rsid w:val="001D3C0A"/>
    <w:rsid w:val="001E2107"/>
    <w:rsid w:val="001F46A6"/>
    <w:rsid w:val="001F7A8C"/>
    <w:rsid w:val="00221A46"/>
    <w:rsid w:val="00230C9C"/>
    <w:rsid w:val="002317E7"/>
    <w:rsid w:val="00256F8E"/>
    <w:rsid w:val="00277115"/>
    <w:rsid w:val="002A2F83"/>
    <w:rsid w:val="00320E09"/>
    <w:rsid w:val="003353E2"/>
    <w:rsid w:val="00351F0B"/>
    <w:rsid w:val="0035256C"/>
    <w:rsid w:val="0036376A"/>
    <w:rsid w:val="00386420"/>
    <w:rsid w:val="00387150"/>
    <w:rsid w:val="003C013C"/>
    <w:rsid w:val="00401245"/>
    <w:rsid w:val="0040486E"/>
    <w:rsid w:val="00431EC6"/>
    <w:rsid w:val="004555A2"/>
    <w:rsid w:val="00461AA8"/>
    <w:rsid w:val="00492E35"/>
    <w:rsid w:val="004C20B5"/>
    <w:rsid w:val="0050327C"/>
    <w:rsid w:val="00503425"/>
    <w:rsid w:val="00507864"/>
    <w:rsid w:val="00511680"/>
    <w:rsid w:val="00514EF2"/>
    <w:rsid w:val="005E5808"/>
    <w:rsid w:val="006175FA"/>
    <w:rsid w:val="00644526"/>
    <w:rsid w:val="00661958"/>
    <w:rsid w:val="006901B6"/>
    <w:rsid w:val="006911E7"/>
    <w:rsid w:val="006A1FDF"/>
    <w:rsid w:val="006A761A"/>
    <w:rsid w:val="006B763B"/>
    <w:rsid w:val="006D2D89"/>
    <w:rsid w:val="006D5D31"/>
    <w:rsid w:val="006F3705"/>
    <w:rsid w:val="006F5519"/>
    <w:rsid w:val="0071453B"/>
    <w:rsid w:val="0071732C"/>
    <w:rsid w:val="0074243D"/>
    <w:rsid w:val="0079066F"/>
    <w:rsid w:val="007A5A9C"/>
    <w:rsid w:val="007F2DA0"/>
    <w:rsid w:val="00812E13"/>
    <w:rsid w:val="008401D2"/>
    <w:rsid w:val="00876964"/>
    <w:rsid w:val="00896B9E"/>
    <w:rsid w:val="008A5024"/>
    <w:rsid w:val="008F41DE"/>
    <w:rsid w:val="00911CA6"/>
    <w:rsid w:val="00935F35"/>
    <w:rsid w:val="00952247"/>
    <w:rsid w:val="009578E6"/>
    <w:rsid w:val="009879A4"/>
    <w:rsid w:val="009F16CB"/>
    <w:rsid w:val="00A84BA9"/>
    <w:rsid w:val="00A90415"/>
    <w:rsid w:val="00A95B62"/>
    <w:rsid w:val="00AD0504"/>
    <w:rsid w:val="00AE7CBD"/>
    <w:rsid w:val="00B15C53"/>
    <w:rsid w:val="00B2585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D40C87"/>
    <w:rsid w:val="00D908BD"/>
    <w:rsid w:val="00E0517A"/>
    <w:rsid w:val="00E43EB6"/>
    <w:rsid w:val="00ED2167"/>
    <w:rsid w:val="00EF6763"/>
    <w:rsid w:val="00F06060"/>
    <w:rsid w:val="00F2704B"/>
    <w:rsid w:val="00F33083"/>
    <w:rsid w:val="00F37F33"/>
    <w:rsid w:val="00F52055"/>
    <w:rsid w:val="00F56B53"/>
    <w:rsid w:val="00F841C6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D5567-0C84-4612-9C51-2E55426F8BFC}">
  <ds:schemaRefs>
    <ds:schemaRef ds:uri="0b3c0273-baf1-4bd6-acc6-9d53e45b9e18"/>
    <ds:schemaRef ds:uri="b7b273ac-c55d-4076-ad88-981ef584e06b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972764D1-4897-4832-95E0-B47AD66E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14</cp:revision>
  <dcterms:created xsi:type="dcterms:W3CDTF">2023-12-06T09:56:00Z</dcterms:created>
  <dcterms:modified xsi:type="dcterms:W3CDTF">2024-01-30T06:48:00Z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