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25C9BC25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2022, podľa § 4</w:t>
      </w:r>
      <w:r w:rsidR="00713B24">
        <w:rPr>
          <w:rFonts w:ascii="Arial Narrow" w:hAnsi="Arial Narrow" w:cs="Arial"/>
        </w:rPr>
        <w:t>f</w:t>
      </w:r>
      <w:r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 w:rsidR="00713B24">
        <w:rPr>
          <w:rFonts w:ascii="Arial Narrow" w:hAnsi="Arial Narrow" w:cs="Arial"/>
        </w:rPr>
        <w:t>v rámci zverejnenej „Výzvy č. EP-1/2022 n</w:t>
      </w:r>
      <w:r w:rsidR="00A36D48">
        <w:rPr>
          <w:rFonts w:ascii="Arial Narrow" w:hAnsi="Arial Narrow" w:cs="Arial"/>
        </w:rPr>
        <w:t>a</w:t>
      </w:r>
      <w:r w:rsidR="00713B24">
        <w:rPr>
          <w:rFonts w:ascii="Arial Narrow" w:hAnsi="Arial Narrow" w:cs="Arial"/>
        </w:rPr>
        <w:t xml:space="preserve"> predloženie žiadostí o poskytnutie dotácie“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4B37F929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00051386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v rámci </w:t>
            </w:r>
            <w:r w:rsidR="00713B24">
              <w:rPr>
                <w:rFonts w:ascii="Arial Narrow" w:hAnsi="Arial Narrow" w:cs="Arial"/>
              </w:rPr>
              <w:t xml:space="preserve">uvedenej výzvy </w:t>
            </w:r>
            <w:r w:rsidRPr="00552D83">
              <w:rPr>
                <w:rFonts w:ascii="Arial Narrow" w:hAnsi="Arial Narrow" w:cs="Arial"/>
              </w:rPr>
              <w:t>sú realizované vo verejnom záujme</w:t>
            </w:r>
            <w:r w:rsidR="00713B24">
              <w:rPr>
                <w:rFonts w:ascii="Arial Narrow" w:hAnsi="Arial Narrow" w:cs="Arial"/>
              </w:rPr>
              <w:t xml:space="preserve"> </w:t>
            </w:r>
            <w:r w:rsidR="00032006">
              <w:rPr>
                <w:rFonts w:ascii="Arial Narrow" w:hAnsi="Arial Narrow" w:cs="Arial"/>
              </w:rPr>
              <w:t xml:space="preserve">ako nehospodárska činnosť </w:t>
            </w:r>
            <w:r w:rsidR="002F7267">
              <w:rPr>
                <w:rFonts w:ascii="Arial Narrow" w:hAnsi="Arial Narrow" w:cs="Arial"/>
              </w:rPr>
              <w:t xml:space="preserve">a </w:t>
            </w:r>
            <w:r w:rsidR="002F7267" w:rsidRPr="005A51DF">
              <w:rPr>
                <w:rFonts w:ascii="Arial Narrow" w:hAnsi="Arial Narrow" w:cs="Arial"/>
                <w:bCs/>
              </w:rPr>
              <w:t>nebudú predmetom prenájmu, predaja alebo výpožičky tretej osobe</w:t>
            </w:r>
            <w:r w:rsidR="00032006">
              <w:rPr>
                <w:rFonts w:ascii="Arial Narrow" w:hAnsi="Arial Narrow" w:cs="Arial"/>
                <w:bCs/>
              </w:rPr>
              <w:t>, a to počas obdobia realizácie projektu ani počas obdobia udržateľnosti projektu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0DBF5E7C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0B075A29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Zabezpečím </w:t>
            </w:r>
            <w:r w:rsidR="00032006">
              <w:rPr>
                <w:rFonts w:ascii="Arial Narrow" w:hAnsi="Arial Narrow" w:cs="Arial"/>
                <w:bCs/>
              </w:rPr>
              <w:t>počas obdobia realizácie projektu aj počas obdobia udržateľnosti projektu</w:t>
            </w:r>
            <w:r w:rsidR="00032006" w:rsidRPr="00552D83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>sledovanie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</w:t>
            </w:r>
            <w:r w:rsidR="00032006">
              <w:rPr>
                <w:rFonts w:ascii="Arial Narrow" w:hAnsi="Arial Narrow" w:cs="Arial"/>
              </w:rPr>
              <w:t xml:space="preserve"> podporenej </w:t>
            </w:r>
            <w:r w:rsidRPr="00552D83">
              <w:rPr>
                <w:rFonts w:ascii="Arial Narrow" w:hAnsi="Arial Narrow" w:cs="Arial"/>
              </w:rPr>
              <w:t>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8E9D1D7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721A" w14:textId="77777777" w:rsidR="007F785F" w:rsidRDefault="007F785F" w:rsidP="00CB0457">
      <w:r>
        <w:separator/>
      </w:r>
    </w:p>
  </w:endnote>
  <w:endnote w:type="continuationSeparator" w:id="0">
    <w:p w14:paraId="4242D5C0" w14:textId="77777777" w:rsidR="007F785F" w:rsidRDefault="007F785F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BB77" w14:textId="77777777" w:rsidR="007F785F" w:rsidRDefault="007F785F" w:rsidP="00CB0457">
      <w:r>
        <w:separator/>
      </w:r>
    </w:p>
  </w:footnote>
  <w:footnote w:type="continuationSeparator" w:id="0">
    <w:p w14:paraId="430F88BB" w14:textId="77777777" w:rsidR="007F785F" w:rsidRDefault="007F785F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D90E6AE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2F7267">
      <w:rPr>
        <w:rFonts w:ascii="Arial Narrow" w:hAnsi="Arial Narrow" w:cs="Arial"/>
        <w:u w:val="none"/>
        <w:lang w:val="sk-SK"/>
      </w:rPr>
      <w:t>3</w:t>
    </w:r>
    <w:r w:rsidR="002F7267" w:rsidRPr="00D8263A">
      <w:rPr>
        <w:rFonts w:ascii="Arial Narrow" w:hAnsi="Arial Narrow" w:cs="Arial"/>
        <w:u w:val="none"/>
      </w:rPr>
      <w:t xml:space="preserve"> </w:t>
    </w:r>
    <w:r w:rsidRPr="00D8263A">
      <w:rPr>
        <w:rFonts w:ascii="Arial Narrow" w:hAnsi="Arial Narrow" w:cs="Arial"/>
        <w:u w:val="none"/>
      </w:rPr>
      <w:t>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40D">
      <w:rPr>
        <w:rFonts w:ascii="Arial Narrow" w:hAnsi="Arial Narrow" w:cs="Arial"/>
        <w:u w:val="none"/>
        <w:lang w:val="sk-SK"/>
      </w:rPr>
      <w:t xml:space="preserve">účely posúdenia </w:t>
    </w:r>
    <w:r w:rsidR="005943D0">
      <w:rPr>
        <w:rFonts w:ascii="Arial Narrow" w:hAnsi="Arial Narrow" w:cs="Arial"/>
        <w:u w:val="none"/>
        <w:lang w:val="sk-SK"/>
      </w:rPr>
      <w:t>naplnenie podmienok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893">
    <w:abstractNumId w:val="0"/>
  </w:num>
  <w:num w:numId="2" w16cid:durableId="1978948828">
    <w:abstractNumId w:val="1"/>
  </w:num>
  <w:num w:numId="3" w16cid:durableId="35346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32006"/>
    <w:rsid w:val="00041F5D"/>
    <w:rsid w:val="00060334"/>
    <w:rsid w:val="000B36CE"/>
    <w:rsid w:val="00106BDC"/>
    <w:rsid w:val="00137D63"/>
    <w:rsid w:val="001877AD"/>
    <w:rsid w:val="001E5611"/>
    <w:rsid w:val="002238B4"/>
    <w:rsid w:val="00247A3B"/>
    <w:rsid w:val="0028519C"/>
    <w:rsid w:val="002F711A"/>
    <w:rsid w:val="002F7267"/>
    <w:rsid w:val="0030040D"/>
    <w:rsid w:val="0035225B"/>
    <w:rsid w:val="00391533"/>
    <w:rsid w:val="003D78E7"/>
    <w:rsid w:val="003E07F0"/>
    <w:rsid w:val="004C470E"/>
    <w:rsid w:val="004F6353"/>
    <w:rsid w:val="005041FA"/>
    <w:rsid w:val="00545375"/>
    <w:rsid w:val="005943D0"/>
    <w:rsid w:val="005D0F2F"/>
    <w:rsid w:val="005F618D"/>
    <w:rsid w:val="006026F8"/>
    <w:rsid w:val="00620CE8"/>
    <w:rsid w:val="00643E0D"/>
    <w:rsid w:val="00646895"/>
    <w:rsid w:val="006556B3"/>
    <w:rsid w:val="00666656"/>
    <w:rsid w:val="00684E27"/>
    <w:rsid w:val="006919FB"/>
    <w:rsid w:val="006A4CCF"/>
    <w:rsid w:val="00713B24"/>
    <w:rsid w:val="007140B2"/>
    <w:rsid w:val="007557E8"/>
    <w:rsid w:val="007D294A"/>
    <w:rsid w:val="007F785F"/>
    <w:rsid w:val="008D526A"/>
    <w:rsid w:val="008E1384"/>
    <w:rsid w:val="00917F61"/>
    <w:rsid w:val="00970E40"/>
    <w:rsid w:val="009A01C2"/>
    <w:rsid w:val="009C0E41"/>
    <w:rsid w:val="009C4110"/>
    <w:rsid w:val="00A36D48"/>
    <w:rsid w:val="00A42BE5"/>
    <w:rsid w:val="00A83C32"/>
    <w:rsid w:val="00A9728E"/>
    <w:rsid w:val="00AB24FA"/>
    <w:rsid w:val="00AC7DCD"/>
    <w:rsid w:val="00B80F24"/>
    <w:rsid w:val="00B95E64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54943"/>
    <w:rsid w:val="00D57450"/>
    <w:rsid w:val="00D575E0"/>
    <w:rsid w:val="00D93CE7"/>
    <w:rsid w:val="00DA5E33"/>
    <w:rsid w:val="00DB1312"/>
    <w:rsid w:val="00DD307F"/>
    <w:rsid w:val="00E10FB7"/>
    <w:rsid w:val="00E749F7"/>
    <w:rsid w:val="00E86323"/>
    <w:rsid w:val="00EA3B91"/>
    <w:rsid w:val="00ED39DE"/>
    <w:rsid w:val="00EE0F03"/>
    <w:rsid w:val="00EE47D4"/>
    <w:rsid w:val="00F60448"/>
    <w:rsid w:val="00F87880"/>
    <w:rsid w:val="00F9705C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2D3-5FEB-462F-9CF0-A455704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8</cp:revision>
  <cp:lastPrinted>2021-12-13T07:15:00Z</cp:lastPrinted>
  <dcterms:created xsi:type="dcterms:W3CDTF">2022-08-19T11:39:00Z</dcterms:created>
  <dcterms:modified xsi:type="dcterms:W3CDTF">2022-10-14T07:48:00Z</dcterms:modified>
</cp:coreProperties>
</file>